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43" w:rsidRDefault="003B4343" w:rsidP="00A044C1">
      <w:pPr>
        <w:rPr>
          <w:b/>
          <w:sz w:val="28"/>
          <w:szCs w:val="28"/>
        </w:rPr>
      </w:pPr>
    </w:p>
    <w:p w:rsidR="00A044C1" w:rsidRDefault="00A044C1" w:rsidP="00A044C1">
      <w:pPr>
        <w:rPr>
          <w:b/>
          <w:sz w:val="28"/>
          <w:szCs w:val="28"/>
        </w:rPr>
      </w:pPr>
      <w:r w:rsidRPr="002726D6">
        <w:rPr>
          <w:b/>
          <w:sz w:val="28"/>
          <w:szCs w:val="28"/>
        </w:rPr>
        <w:t>Обучающий семинар «</w:t>
      </w:r>
      <w:r w:rsidRPr="00A044C1">
        <w:rPr>
          <w:b/>
          <w:sz w:val="28"/>
          <w:szCs w:val="28"/>
        </w:rPr>
        <w:t>Уход за больным</w:t>
      </w:r>
      <w:r w:rsidR="00173A55">
        <w:rPr>
          <w:b/>
          <w:sz w:val="28"/>
          <w:szCs w:val="28"/>
        </w:rPr>
        <w:t>и</w:t>
      </w:r>
      <w:r w:rsidRPr="00A044C1">
        <w:rPr>
          <w:b/>
          <w:sz w:val="28"/>
          <w:szCs w:val="28"/>
        </w:rPr>
        <w:t xml:space="preserve"> с </w:t>
      </w:r>
      <w:r w:rsidR="00173A55">
        <w:rPr>
          <w:b/>
          <w:sz w:val="28"/>
          <w:szCs w:val="28"/>
        </w:rPr>
        <w:t>различными видами паралича,</w:t>
      </w:r>
      <w:r w:rsidRPr="00A044C1">
        <w:rPr>
          <w:b/>
          <w:sz w:val="28"/>
          <w:szCs w:val="28"/>
        </w:rPr>
        <w:t xml:space="preserve"> техника перемещения больного с двигательными нарушениями</w:t>
      </w:r>
      <w:r w:rsidRPr="002726D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156F6" w:rsidRPr="00C3069C" w:rsidRDefault="0079503E" w:rsidP="0079503E">
      <w:pPr>
        <w:pStyle w:val="a7"/>
        <w:rPr>
          <w:rStyle w:val="a6"/>
          <w:rFonts w:asciiTheme="minorHAnsi" w:hAnsiTheme="minorHAnsi"/>
          <w:b w:val="0"/>
          <w:sz w:val="22"/>
          <w:szCs w:val="22"/>
        </w:rPr>
      </w:pPr>
      <w:r w:rsidRPr="00C3069C">
        <w:rPr>
          <w:rStyle w:val="a6"/>
          <w:rFonts w:asciiTheme="minorHAnsi" w:hAnsiTheme="minorHAnsi"/>
          <w:color w:val="FF0000"/>
          <w:sz w:val="22"/>
          <w:szCs w:val="22"/>
        </w:rPr>
        <w:t>14 ноября 2015г, Санкт-Петербург, Большой пр.ВО, 89. Стоимость 3000р, предварительная запись обязательна!</w:t>
      </w:r>
      <w:r w:rsidR="00C72645" w:rsidRPr="00C3069C">
        <w:rPr>
          <w:rStyle w:val="a6"/>
          <w:rFonts w:asciiTheme="minorHAnsi" w:hAnsiTheme="minorHAnsi"/>
          <w:color w:val="FF0000"/>
          <w:sz w:val="22"/>
          <w:szCs w:val="22"/>
        </w:rPr>
        <w:t xml:space="preserve"> </w:t>
      </w:r>
      <w:r w:rsidR="00C72645" w:rsidRPr="00C3069C">
        <w:rPr>
          <w:rStyle w:val="a6"/>
          <w:rFonts w:asciiTheme="minorHAnsi" w:hAnsiTheme="minorHAnsi"/>
          <w:b w:val="0"/>
          <w:sz w:val="22"/>
          <w:szCs w:val="22"/>
        </w:rPr>
        <w:t xml:space="preserve">(без записи в день семинара оплата на месте 3500р) </w:t>
      </w:r>
    </w:p>
    <w:p w:rsidR="00BD3947" w:rsidRDefault="00BD3947" w:rsidP="0079503E">
      <w:pPr>
        <w:pStyle w:val="a7"/>
        <w:rPr>
          <w:rStyle w:val="a6"/>
          <w:b w:val="0"/>
          <w:sz w:val="22"/>
          <w:szCs w:val="22"/>
        </w:rPr>
      </w:pPr>
    </w:p>
    <w:p w:rsidR="00C63C1B" w:rsidRDefault="00C63C1B" w:rsidP="0079503E">
      <w:pPr>
        <w:pStyle w:val="a7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3351530</wp:posOffset>
            </wp:positionH>
            <wp:positionV relativeFrom="paragraph">
              <wp:posOffset>-281305</wp:posOffset>
            </wp:positionV>
            <wp:extent cx="2592070" cy="1717675"/>
            <wp:effectExtent l="19050" t="0" r="0" b="0"/>
            <wp:wrapSquare wrapText="bothSides"/>
            <wp:docPr id="11" name="Рисунок 4" descr="P144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4076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1637665</wp:posOffset>
            </wp:positionV>
            <wp:extent cx="2003425" cy="560705"/>
            <wp:effectExtent l="19050" t="0" r="0" b="0"/>
            <wp:wrapTight wrapText="bothSides">
              <wp:wrapPolygon edited="0">
                <wp:start x="-205" y="0"/>
                <wp:lineTo x="-205" y="20548"/>
                <wp:lineTo x="21566" y="20548"/>
                <wp:lineTo x="21566" y="0"/>
                <wp:lineTo x="-205" y="0"/>
              </wp:wrapPolygon>
            </wp:wrapTight>
            <wp:docPr id="10" name="Рисунок 2" descr="logo_b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03E">
        <w:t xml:space="preserve">  </w:t>
      </w:r>
      <w:r w:rsidR="0079503E" w:rsidRPr="001156F6">
        <w:rPr>
          <w:rFonts w:asciiTheme="minorHAnsi" w:hAnsiTheme="minorHAnsi"/>
          <w:sz w:val="22"/>
          <w:szCs w:val="22"/>
        </w:rPr>
        <w:t>В ходе шестичасового семинара-практикума Вы получите важную теоретическую основу, и отработаете навыки перемещения парализованных и частично парализованных больных</w:t>
      </w:r>
      <w:r w:rsidR="00C3069C">
        <w:rPr>
          <w:rFonts w:asciiTheme="minorHAnsi" w:hAnsiTheme="minorHAnsi"/>
          <w:sz w:val="22"/>
          <w:szCs w:val="22"/>
        </w:rPr>
        <w:t xml:space="preserve">: с инсультом, после </w:t>
      </w:r>
      <w:r w:rsidR="0079503E" w:rsidRPr="001156F6">
        <w:rPr>
          <w:rFonts w:asciiTheme="minorHAnsi" w:hAnsiTheme="minorHAnsi"/>
          <w:sz w:val="22"/>
          <w:szCs w:val="22"/>
        </w:rPr>
        <w:t xml:space="preserve"> Как двигать больного на кровати и как поднимать с кровати, пересаживать на стул, сажать в коляску, как спускать коляску по лестнице. Узнаете, как ухаживая не навредить  </w:t>
      </w:r>
      <w:r w:rsidR="0079503E" w:rsidRPr="00C63C1B">
        <w:rPr>
          <w:rFonts w:asciiTheme="minorHAnsi" w:hAnsiTheme="minorHAnsi"/>
          <w:sz w:val="22"/>
          <w:szCs w:val="22"/>
        </w:rPr>
        <w:t>больному</w:t>
      </w:r>
      <w:r w:rsidR="00C3069C">
        <w:rPr>
          <w:rFonts w:asciiTheme="minorHAnsi" w:hAnsiTheme="minorHAnsi"/>
          <w:sz w:val="22"/>
          <w:szCs w:val="22"/>
        </w:rPr>
        <w:t>, познакомитесь с основами реабилитации и научитесь использовать технические средства</w:t>
      </w:r>
      <w:r w:rsidR="0079503E" w:rsidRPr="00C63C1B">
        <w:rPr>
          <w:rFonts w:asciiTheme="minorHAnsi" w:hAnsiTheme="minorHAnsi"/>
          <w:sz w:val="22"/>
          <w:szCs w:val="22"/>
        </w:rPr>
        <w:t xml:space="preserve">. Семинар полезен для родственников </w:t>
      </w:r>
      <w:r w:rsidRPr="00C63C1B">
        <w:rPr>
          <w:rFonts w:asciiTheme="minorHAnsi" w:hAnsiTheme="minorHAnsi"/>
          <w:sz w:val="22"/>
          <w:szCs w:val="22"/>
        </w:rPr>
        <w:t>т</w:t>
      </w:r>
      <w:r w:rsidR="0079503E" w:rsidRPr="00C63C1B">
        <w:rPr>
          <w:rFonts w:asciiTheme="minorHAnsi" w:hAnsiTheme="minorHAnsi"/>
          <w:sz w:val="22"/>
          <w:szCs w:val="22"/>
        </w:rPr>
        <w:t>яжелобольных и для сиделок.</w:t>
      </w:r>
      <w:r w:rsidR="0079503E" w:rsidRPr="001156F6">
        <w:rPr>
          <w:rFonts w:asciiTheme="minorHAnsi" w:hAnsiTheme="minorHAnsi"/>
          <w:sz w:val="22"/>
          <w:szCs w:val="22"/>
        </w:rPr>
        <w:t> </w:t>
      </w:r>
    </w:p>
    <w:p w:rsidR="0079503E" w:rsidRDefault="0079503E" w:rsidP="0079503E">
      <w:pPr>
        <w:pStyle w:val="a7"/>
        <w:rPr>
          <w:rFonts w:asciiTheme="minorHAnsi" w:hAnsiTheme="minorHAnsi"/>
          <w:sz w:val="22"/>
          <w:szCs w:val="22"/>
        </w:rPr>
      </w:pPr>
      <w:r w:rsidRPr="001156F6">
        <w:rPr>
          <w:rFonts w:asciiTheme="minorHAnsi" w:hAnsiTheme="minorHAnsi"/>
          <w:sz w:val="22"/>
          <w:szCs w:val="22"/>
        </w:rPr>
        <w:t xml:space="preserve">По окончании выдается сертификат. </w:t>
      </w:r>
      <w:r w:rsidR="00C72645" w:rsidRPr="001156F6">
        <w:rPr>
          <w:rFonts w:asciiTheme="minorHAnsi" w:hAnsiTheme="minorHAnsi"/>
          <w:sz w:val="22"/>
          <w:szCs w:val="22"/>
        </w:rPr>
        <w:t xml:space="preserve">Желающим работать сиделкой, оказывается помощь в </w:t>
      </w:r>
      <w:proofErr w:type="spellStart"/>
      <w:r w:rsidR="00C72645" w:rsidRPr="001156F6">
        <w:rPr>
          <w:rFonts w:asciiTheme="minorHAnsi" w:hAnsiTheme="minorHAnsi"/>
          <w:sz w:val="22"/>
          <w:szCs w:val="22"/>
        </w:rPr>
        <w:t>трудоустройтсве</w:t>
      </w:r>
      <w:proofErr w:type="spellEnd"/>
      <w:r w:rsidR="00C72645" w:rsidRPr="001156F6">
        <w:rPr>
          <w:rFonts w:asciiTheme="minorHAnsi" w:hAnsiTheme="minorHAnsi"/>
          <w:sz w:val="22"/>
          <w:szCs w:val="22"/>
        </w:rPr>
        <w:t>.</w:t>
      </w:r>
      <w:r w:rsidR="00520B6D" w:rsidRPr="001156F6">
        <w:rPr>
          <w:rFonts w:asciiTheme="minorHAnsi" w:hAnsiTheme="minorHAnsi"/>
          <w:sz w:val="22"/>
          <w:szCs w:val="22"/>
        </w:rPr>
        <w:t xml:space="preserve">  </w:t>
      </w:r>
    </w:p>
    <w:p w:rsidR="00C63C1B" w:rsidRPr="00C63C1B" w:rsidRDefault="00C63C1B" w:rsidP="00BD3947">
      <w:pPr>
        <w:pStyle w:val="a7"/>
        <w:rPr>
          <w:rFonts w:asciiTheme="minorHAnsi" w:hAnsiTheme="minorHAnsi"/>
          <w:b/>
          <w:u w:val="single"/>
        </w:rPr>
      </w:pPr>
      <w:r w:rsidRPr="00C63C1B">
        <w:rPr>
          <w:rFonts w:asciiTheme="minorHAnsi" w:hAnsiTheme="minorHAnsi"/>
          <w:b/>
          <w:u w:val="single"/>
        </w:rPr>
        <w:t xml:space="preserve">Кто </w:t>
      </w:r>
      <w:r w:rsidR="00C3069C">
        <w:rPr>
          <w:rFonts w:asciiTheme="minorHAnsi" w:hAnsiTheme="minorHAnsi"/>
          <w:b/>
          <w:u w:val="single"/>
        </w:rPr>
        <w:t>про</w:t>
      </w:r>
      <w:r w:rsidRPr="00C63C1B">
        <w:rPr>
          <w:rFonts w:asciiTheme="minorHAnsi" w:hAnsiTheme="minorHAnsi"/>
          <w:b/>
          <w:u w:val="single"/>
        </w:rPr>
        <w:t>в</w:t>
      </w:r>
      <w:r w:rsidR="00C3069C">
        <w:rPr>
          <w:rFonts w:asciiTheme="minorHAnsi" w:hAnsiTheme="minorHAnsi"/>
          <w:b/>
          <w:u w:val="single"/>
        </w:rPr>
        <w:t>о</w:t>
      </w:r>
      <w:r w:rsidR="00BD3947" w:rsidRPr="00C63C1B">
        <w:rPr>
          <w:rFonts w:asciiTheme="minorHAnsi" w:hAnsiTheme="minorHAnsi"/>
          <w:b/>
          <w:u w:val="single"/>
        </w:rPr>
        <w:t>д</w:t>
      </w:r>
      <w:r w:rsidR="00C3069C">
        <w:rPr>
          <w:rFonts w:asciiTheme="minorHAnsi" w:hAnsiTheme="minorHAnsi"/>
          <w:b/>
          <w:u w:val="single"/>
        </w:rPr>
        <w:t>и</w:t>
      </w:r>
      <w:r w:rsidRPr="00C63C1B">
        <w:rPr>
          <w:rFonts w:asciiTheme="minorHAnsi" w:hAnsiTheme="minorHAnsi"/>
          <w:b/>
          <w:u w:val="single"/>
        </w:rPr>
        <w:t>т семинар</w:t>
      </w:r>
      <w:r w:rsidR="00BD3947" w:rsidRPr="00C63C1B">
        <w:rPr>
          <w:rFonts w:asciiTheme="minorHAnsi" w:hAnsiTheme="minorHAnsi"/>
          <w:b/>
          <w:u w:val="single"/>
        </w:rPr>
        <w:t xml:space="preserve">: </w:t>
      </w:r>
    </w:p>
    <w:p w:rsidR="00BD3947" w:rsidRPr="00C63C1B" w:rsidRDefault="00C63C1B" w:rsidP="00BD3947">
      <w:pPr>
        <w:pStyle w:val="a7"/>
        <w:rPr>
          <w:rFonts w:asciiTheme="minorHAnsi" w:hAnsiTheme="minorHAnsi"/>
          <w:i/>
          <w:sz w:val="22"/>
          <w:szCs w:val="22"/>
        </w:rPr>
      </w:pPr>
      <w:r w:rsidRPr="00C63C1B">
        <w:rPr>
          <w:rFonts w:asciiTheme="minorHAnsi" w:hAnsiTheme="minorHAnsi"/>
          <w:i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302260</wp:posOffset>
            </wp:positionV>
            <wp:extent cx="2744470" cy="1821815"/>
            <wp:effectExtent l="19050" t="0" r="0" b="0"/>
            <wp:wrapTight wrapText="bothSides">
              <wp:wrapPolygon edited="0">
                <wp:start x="-150" y="0"/>
                <wp:lineTo x="-150" y="21457"/>
                <wp:lineTo x="21590" y="21457"/>
                <wp:lineTo x="21590" y="0"/>
                <wp:lineTo x="-150" y="0"/>
              </wp:wrapPolygon>
            </wp:wrapTight>
            <wp:docPr id="6" name="Рисунок 0" descr="P144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44077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3C1B">
        <w:rPr>
          <w:rFonts w:asciiTheme="minorHAnsi" w:hAnsiTheme="minorHAnsi"/>
          <w:i/>
          <w:sz w:val="22"/>
          <w:szCs w:val="22"/>
        </w:rPr>
        <w:t xml:space="preserve">Автор и ведущий - </w:t>
      </w:r>
      <w:proofErr w:type="spellStart"/>
      <w:r w:rsidRPr="00C63C1B">
        <w:rPr>
          <w:rFonts w:asciiTheme="minorHAnsi" w:hAnsiTheme="minorHAnsi"/>
          <w:i/>
          <w:sz w:val="22"/>
          <w:szCs w:val="22"/>
        </w:rPr>
        <w:t>в</w:t>
      </w:r>
      <w:r w:rsidR="00BD3947" w:rsidRPr="00C63C1B">
        <w:rPr>
          <w:rFonts w:asciiTheme="minorHAnsi" w:hAnsiTheme="minorHAnsi"/>
          <w:i/>
          <w:sz w:val="22"/>
          <w:szCs w:val="22"/>
        </w:rPr>
        <w:t>рач-реабилитолог</w:t>
      </w:r>
      <w:proofErr w:type="spellEnd"/>
      <w:r w:rsidR="00BD3947" w:rsidRPr="00C63C1B">
        <w:rPr>
          <w:rFonts w:asciiTheme="minorHAnsi" w:hAnsiTheme="minorHAnsi"/>
          <w:i/>
          <w:sz w:val="22"/>
          <w:szCs w:val="22"/>
        </w:rPr>
        <w:t xml:space="preserve"> Поляков Д</w:t>
      </w:r>
      <w:r w:rsidRPr="00C63C1B">
        <w:rPr>
          <w:rFonts w:asciiTheme="minorHAnsi" w:hAnsiTheme="minorHAnsi"/>
          <w:i/>
          <w:sz w:val="22"/>
          <w:szCs w:val="22"/>
        </w:rPr>
        <w:t xml:space="preserve">енис Викторович, </w:t>
      </w:r>
      <w:r w:rsidR="00BD3947" w:rsidRPr="00C63C1B">
        <w:rPr>
          <w:rFonts w:asciiTheme="minorHAnsi" w:hAnsiTheme="minorHAnsi"/>
          <w:i/>
          <w:sz w:val="22"/>
          <w:szCs w:val="22"/>
        </w:rPr>
        <w:t xml:space="preserve"> член Международной ассоциации специалистов по реабилитации позвоночно-спинномозговой травмы, ассистент кафедры ЛФК и СМ СЗГМУ им. И.И.Мечникова. Генеральный директор и ведущий специалист компании "</w:t>
      </w:r>
      <w:proofErr w:type="spellStart"/>
      <w:r w:rsidR="00BD3947" w:rsidRPr="00C63C1B">
        <w:rPr>
          <w:rFonts w:asciiTheme="minorHAnsi" w:hAnsiTheme="minorHAnsi"/>
          <w:i/>
          <w:sz w:val="22"/>
          <w:szCs w:val="22"/>
        </w:rPr>
        <w:t>БалтРеаТех</w:t>
      </w:r>
      <w:proofErr w:type="spellEnd"/>
      <w:r w:rsidR="00BD3947" w:rsidRPr="00C63C1B">
        <w:rPr>
          <w:rFonts w:asciiTheme="minorHAnsi" w:hAnsiTheme="minorHAnsi"/>
          <w:i/>
          <w:sz w:val="22"/>
          <w:szCs w:val="22"/>
        </w:rPr>
        <w:t xml:space="preserve">" по физической реабилитации, основное </w:t>
      </w:r>
      <w:proofErr w:type="spellStart"/>
      <w:r w:rsidR="00BD3947" w:rsidRPr="00C63C1B">
        <w:rPr>
          <w:rFonts w:asciiTheme="minorHAnsi" w:hAnsiTheme="minorHAnsi"/>
          <w:i/>
          <w:sz w:val="22"/>
          <w:szCs w:val="22"/>
        </w:rPr>
        <w:t>направление-нейрореабилитация</w:t>
      </w:r>
      <w:proofErr w:type="spellEnd"/>
      <w:r w:rsidR="00BD3947" w:rsidRPr="00C63C1B">
        <w:rPr>
          <w:rFonts w:asciiTheme="minorHAnsi" w:hAnsiTheme="minorHAnsi"/>
          <w:i/>
          <w:sz w:val="22"/>
          <w:szCs w:val="22"/>
        </w:rPr>
        <w:t>, автор 20 научных работ.</w:t>
      </w:r>
      <w:r w:rsidRPr="00C63C1B">
        <w:rPr>
          <w:rFonts w:asciiTheme="minorHAnsi" w:hAnsiTheme="minorHAnsi"/>
          <w:i/>
          <w:sz w:val="22"/>
          <w:szCs w:val="22"/>
        </w:rPr>
        <w:t xml:space="preserve"> Опыт работы 15 лет.</w:t>
      </w:r>
    </w:p>
    <w:p w:rsidR="0079503E" w:rsidRPr="00C63C1B" w:rsidRDefault="00C63C1B" w:rsidP="0079503E">
      <w:pPr>
        <w:pStyle w:val="a7"/>
        <w:rPr>
          <w:rFonts w:asciiTheme="minorHAnsi" w:hAnsiTheme="minorHAnsi"/>
          <w:i/>
          <w:sz w:val="22"/>
          <w:szCs w:val="22"/>
        </w:rPr>
      </w:pPr>
      <w:r w:rsidRPr="00C63C1B">
        <w:rPr>
          <w:rFonts w:asciiTheme="minorHAnsi" w:hAnsiTheme="minorHAnsi"/>
          <w:i/>
          <w:sz w:val="22"/>
          <w:szCs w:val="22"/>
        </w:rPr>
        <w:t xml:space="preserve">Ассистент - </w:t>
      </w:r>
      <w:proofErr w:type="spellStart"/>
      <w:r w:rsidR="00BD3947" w:rsidRPr="00C63C1B">
        <w:rPr>
          <w:rFonts w:asciiTheme="minorHAnsi" w:hAnsiTheme="minorHAnsi"/>
          <w:i/>
          <w:sz w:val="22"/>
          <w:szCs w:val="22"/>
        </w:rPr>
        <w:t>Ненахов</w:t>
      </w:r>
      <w:proofErr w:type="spellEnd"/>
      <w:r w:rsidR="00BD3947" w:rsidRPr="00C63C1B">
        <w:rPr>
          <w:rFonts w:asciiTheme="minorHAnsi" w:hAnsiTheme="minorHAnsi"/>
          <w:i/>
          <w:sz w:val="22"/>
          <w:szCs w:val="22"/>
        </w:rPr>
        <w:t xml:space="preserve"> Илья Геннадьевич. Инструктор-методист ЛФК. Опыт работы 5 лет. </w:t>
      </w:r>
      <w:proofErr w:type="spellStart"/>
      <w:r w:rsidR="00BD3947" w:rsidRPr="00C63C1B">
        <w:rPr>
          <w:rFonts w:asciiTheme="minorHAnsi" w:hAnsiTheme="minorHAnsi"/>
          <w:i/>
          <w:sz w:val="22"/>
          <w:szCs w:val="22"/>
        </w:rPr>
        <w:t>Специализация-нейрореабилитация</w:t>
      </w:r>
      <w:proofErr w:type="spellEnd"/>
      <w:r w:rsidR="00BD3947" w:rsidRPr="00C63C1B">
        <w:rPr>
          <w:rFonts w:asciiTheme="minorHAnsi" w:hAnsiTheme="minorHAnsi"/>
          <w:i/>
          <w:sz w:val="22"/>
          <w:szCs w:val="22"/>
        </w:rPr>
        <w:t xml:space="preserve">, ортопедическая реабилитация. Магистр </w:t>
      </w:r>
      <w:proofErr w:type="spellStart"/>
      <w:r w:rsidR="00BD3947" w:rsidRPr="00C63C1B">
        <w:rPr>
          <w:rFonts w:asciiTheme="minorHAnsi" w:hAnsiTheme="minorHAnsi"/>
          <w:i/>
          <w:sz w:val="22"/>
          <w:szCs w:val="22"/>
        </w:rPr>
        <w:t>Физизческой</w:t>
      </w:r>
      <w:proofErr w:type="spellEnd"/>
      <w:r w:rsidR="00BD3947" w:rsidRPr="00C63C1B">
        <w:rPr>
          <w:rFonts w:asciiTheme="minorHAnsi" w:hAnsiTheme="minorHAnsi"/>
          <w:i/>
          <w:sz w:val="22"/>
          <w:szCs w:val="22"/>
        </w:rPr>
        <w:t xml:space="preserve"> культуры. аспирант кафедры адаптивной физической культуры </w:t>
      </w:r>
      <w:proofErr w:type="spellStart"/>
      <w:r w:rsidR="00BD3947" w:rsidRPr="00C63C1B">
        <w:rPr>
          <w:rFonts w:asciiTheme="minorHAnsi" w:hAnsiTheme="minorHAnsi"/>
          <w:i/>
          <w:sz w:val="22"/>
          <w:szCs w:val="22"/>
        </w:rPr>
        <w:t>НГОУФКиС</w:t>
      </w:r>
      <w:proofErr w:type="spellEnd"/>
      <w:r w:rsidR="00BD3947" w:rsidRPr="00C63C1B">
        <w:rPr>
          <w:rFonts w:asciiTheme="minorHAnsi" w:hAnsiTheme="minorHAnsi"/>
          <w:i/>
          <w:sz w:val="22"/>
          <w:szCs w:val="22"/>
        </w:rPr>
        <w:t xml:space="preserve"> им П.Ф.Лесгафта. Автор 5 научных работ.</w:t>
      </w:r>
    </w:p>
    <w:p w:rsidR="0079503E" w:rsidRPr="00C3069C" w:rsidRDefault="00C63C1B" w:rsidP="0079503E">
      <w:pPr>
        <w:pStyle w:val="a7"/>
        <w:rPr>
          <w:rFonts w:asciiTheme="minorHAnsi" w:hAnsiTheme="minorHAnsi"/>
          <w:b/>
          <w:sz w:val="22"/>
          <w:szCs w:val="22"/>
        </w:rPr>
      </w:pPr>
      <w:r w:rsidRPr="00C3069C">
        <w:rPr>
          <w:rFonts w:asciiTheme="minorHAnsi" w:hAnsiTheme="minorHAnsi"/>
          <w:b/>
          <w:sz w:val="22"/>
          <w:szCs w:val="22"/>
        </w:rPr>
        <w:t>Компания "</w:t>
      </w:r>
      <w:proofErr w:type="spellStart"/>
      <w:r w:rsidRPr="00C3069C">
        <w:rPr>
          <w:rFonts w:asciiTheme="minorHAnsi" w:hAnsiTheme="minorHAnsi"/>
          <w:b/>
          <w:sz w:val="22"/>
          <w:szCs w:val="22"/>
        </w:rPr>
        <w:t>Балтреатех</w:t>
      </w:r>
      <w:proofErr w:type="spellEnd"/>
      <w:r w:rsidRPr="00C3069C">
        <w:rPr>
          <w:rFonts w:asciiTheme="minorHAnsi" w:hAnsiTheme="minorHAnsi"/>
          <w:b/>
          <w:sz w:val="22"/>
          <w:szCs w:val="22"/>
        </w:rPr>
        <w:t xml:space="preserve">" </w:t>
      </w:r>
      <w:r w:rsidR="0079503E" w:rsidRPr="00C3069C">
        <w:rPr>
          <w:rFonts w:asciiTheme="minorHAnsi" w:hAnsiTheme="minorHAnsi"/>
          <w:b/>
          <w:sz w:val="22"/>
          <w:szCs w:val="22"/>
        </w:rPr>
        <w:t xml:space="preserve">работает в Санкт-Петербурге около 10 лет, успешно занимаясь выездной реабилитацией и восстановительным </w:t>
      </w:r>
      <w:proofErr w:type="spellStart"/>
      <w:r w:rsidR="0079503E" w:rsidRPr="00C3069C">
        <w:rPr>
          <w:rFonts w:asciiTheme="minorHAnsi" w:hAnsiTheme="minorHAnsi"/>
          <w:b/>
          <w:sz w:val="22"/>
          <w:szCs w:val="22"/>
        </w:rPr>
        <w:t>немедикаментозным</w:t>
      </w:r>
      <w:proofErr w:type="spellEnd"/>
      <w:r w:rsidR="0079503E" w:rsidRPr="00C3069C">
        <w:rPr>
          <w:rFonts w:asciiTheme="minorHAnsi" w:hAnsiTheme="minorHAnsi"/>
          <w:b/>
          <w:sz w:val="22"/>
          <w:szCs w:val="22"/>
        </w:rPr>
        <w:t xml:space="preserve"> лечением больных с неврологическими проблемами и травмами. Пользу лечения и эффективность работы  специалистов компании "</w:t>
      </w:r>
      <w:proofErr w:type="spellStart"/>
      <w:r w:rsidR="0079503E" w:rsidRPr="00C3069C">
        <w:rPr>
          <w:rFonts w:asciiTheme="minorHAnsi" w:hAnsiTheme="minorHAnsi"/>
          <w:b/>
          <w:sz w:val="22"/>
          <w:szCs w:val="22"/>
        </w:rPr>
        <w:t>Балтреатех</w:t>
      </w:r>
      <w:proofErr w:type="spellEnd"/>
      <w:r w:rsidR="0079503E" w:rsidRPr="00C3069C">
        <w:rPr>
          <w:rFonts w:asciiTheme="minorHAnsi" w:hAnsiTheme="minorHAnsi"/>
          <w:b/>
          <w:sz w:val="22"/>
          <w:szCs w:val="22"/>
        </w:rPr>
        <w:t>" оценили сотни петербуржцев</w:t>
      </w:r>
      <w:r w:rsidRPr="00C3069C">
        <w:rPr>
          <w:rFonts w:asciiTheme="minorHAnsi" w:hAnsiTheme="minorHAnsi"/>
          <w:b/>
          <w:sz w:val="22"/>
          <w:szCs w:val="22"/>
        </w:rPr>
        <w:t>.</w:t>
      </w:r>
      <w:r w:rsidR="0079503E" w:rsidRPr="00C3069C">
        <w:rPr>
          <w:rFonts w:asciiTheme="minorHAnsi" w:hAnsiTheme="minorHAnsi"/>
          <w:b/>
          <w:sz w:val="22"/>
          <w:szCs w:val="22"/>
        </w:rPr>
        <w:t xml:space="preserve"> Сегодня специалисты компании готовы поделиться своим опытом и знаниями. Поверьте, </w:t>
      </w:r>
      <w:r w:rsidR="00C3069C">
        <w:rPr>
          <w:rFonts w:asciiTheme="minorHAnsi" w:hAnsiTheme="minorHAnsi"/>
          <w:b/>
          <w:sz w:val="22"/>
          <w:szCs w:val="22"/>
        </w:rPr>
        <w:t xml:space="preserve">у них </w:t>
      </w:r>
      <w:r w:rsidR="0079503E" w:rsidRPr="00C3069C">
        <w:rPr>
          <w:rFonts w:asciiTheme="minorHAnsi" w:hAnsiTheme="minorHAnsi"/>
          <w:b/>
          <w:sz w:val="22"/>
          <w:szCs w:val="22"/>
        </w:rPr>
        <w:t xml:space="preserve">есть чему научиться! </w:t>
      </w:r>
    </w:p>
    <w:p w:rsidR="003B4343" w:rsidRDefault="003B4343" w:rsidP="0079503E">
      <w:pPr>
        <w:spacing w:before="100" w:beforeAutospacing="1" w:after="0"/>
        <w:jc w:val="center"/>
        <w:rPr>
          <w:b/>
        </w:rPr>
      </w:pPr>
    </w:p>
    <w:p w:rsidR="003B4343" w:rsidRDefault="003B4343" w:rsidP="0079503E">
      <w:pPr>
        <w:spacing w:before="100" w:beforeAutospacing="1" w:after="0"/>
        <w:jc w:val="center"/>
        <w:rPr>
          <w:b/>
        </w:rPr>
      </w:pPr>
    </w:p>
    <w:p w:rsidR="00FA17EB" w:rsidRPr="00C3069C" w:rsidRDefault="0079503E" w:rsidP="0079503E">
      <w:pPr>
        <w:spacing w:before="100" w:beforeAutospacing="1" w:after="0"/>
        <w:jc w:val="center"/>
      </w:pPr>
      <w:r>
        <w:rPr>
          <w:b/>
        </w:rPr>
        <w:t xml:space="preserve"> </w:t>
      </w:r>
      <w:r w:rsidR="00695A40" w:rsidRPr="00C3069C">
        <w:rPr>
          <w:b/>
          <w:sz w:val="24"/>
          <w:szCs w:val="24"/>
        </w:rPr>
        <w:t xml:space="preserve">Тематический план </w:t>
      </w:r>
      <w:r w:rsidR="006453E2" w:rsidRPr="00C3069C">
        <w:rPr>
          <w:b/>
          <w:sz w:val="24"/>
          <w:szCs w:val="24"/>
        </w:rPr>
        <w:t>семинара</w:t>
      </w:r>
      <w:r w:rsidR="00FA17EB" w:rsidRPr="00C3069C">
        <w:rPr>
          <w:b/>
          <w:sz w:val="24"/>
          <w:szCs w:val="24"/>
        </w:rPr>
        <w:t>:</w:t>
      </w:r>
      <w:r w:rsidR="00C3069C" w:rsidRPr="00C3069C">
        <w:rPr>
          <w:b/>
          <w:sz w:val="24"/>
          <w:szCs w:val="24"/>
        </w:rPr>
        <w:t xml:space="preserve"> </w:t>
      </w:r>
      <w:r w:rsidR="00C3069C" w:rsidRPr="00C3069C">
        <w:t>«Уход за больными с различными видами паралича, техника перемещения больного с двигательными нарушениями»</w:t>
      </w:r>
    </w:p>
    <w:p w:rsidR="003B4343" w:rsidRPr="00E84940" w:rsidRDefault="003B4343" w:rsidP="0079503E">
      <w:pPr>
        <w:spacing w:before="100" w:beforeAutospacing="1" w:after="0"/>
        <w:jc w:val="center"/>
        <w:rPr>
          <w:b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6453E2" w:rsidTr="006453E2">
        <w:tc>
          <w:tcPr>
            <w:tcW w:w="9606" w:type="dxa"/>
          </w:tcPr>
          <w:p w:rsidR="006453E2" w:rsidRDefault="006453E2" w:rsidP="006453E2">
            <w:r>
              <w:t xml:space="preserve">ВСТУПИТЕЛЬНАЯ ЧАСТЬ. Общие положения и принципы ухода. Роль грамотного ухода в процессе физической реабилитации пациента. </w:t>
            </w:r>
            <w:r>
              <w:rPr>
                <w:rStyle w:val="a6"/>
              </w:rPr>
              <w:t> </w:t>
            </w:r>
            <w:r w:rsidR="00C63C1B" w:rsidRPr="00C63C1B">
              <w:rPr>
                <w:rStyle w:val="a6"/>
                <w:b w:val="0"/>
              </w:rPr>
              <w:t>Простые гигиенические мероприятия, кормление и пр.</w:t>
            </w:r>
          </w:p>
        </w:tc>
      </w:tr>
      <w:tr w:rsidR="00173A55" w:rsidTr="006453E2">
        <w:tc>
          <w:tcPr>
            <w:tcW w:w="9606" w:type="dxa"/>
          </w:tcPr>
          <w:p w:rsidR="00173A55" w:rsidRDefault="00173A55" w:rsidP="00173A55">
            <w:r>
              <w:rPr>
                <w:rStyle w:val="a6"/>
              </w:rPr>
              <w:t>ЧАСТЬ 1. ТЕОРЕТИЧЕСКАЯ</w:t>
            </w:r>
          </w:p>
        </w:tc>
      </w:tr>
      <w:tr w:rsidR="006453E2" w:rsidTr="006453E2">
        <w:tc>
          <w:tcPr>
            <w:tcW w:w="9606" w:type="dxa"/>
          </w:tcPr>
          <w:p w:rsidR="00083C55" w:rsidRDefault="006453E2" w:rsidP="00083C55">
            <w:r>
              <w:t>Наиболее типичные двигательные нарушения</w:t>
            </w:r>
            <w:r w:rsidR="00083C55">
              <w:t>:</w:t>
            </w:r>
          </w:p>
          <w:p w:rsidR="00083C55" w:rsidRDefault="00083C55" w:rsidP="00083C55">
            <w:r>
              <w:t xml:space="preserve">- </w:t>
            </w:r>
            <w:proofErr w:type="spellStart"/>
            <w:r w:rsidR="006453E2">
              <w:t>Геемипарез</w:t>
            </w:r>
            <w:proofErr w:type="spellEnd"/>
            <w:r w:rsidR="006453E2">
              <w:t xml:space="preserve"> (паралич мышц одной половины тела)</w:t>
            </w:r>
          </w:p>
          <w:p w:rsidR="00083C55" w:rsidRDefault="00083C55" w:rsidP="00083C55">
            <w:r>
              <w:t xml:space="preserve">- </w:t>
            </w:r>
            <w:proofErr w:type="spellStart"/>
            <w:r>
              <w:t>Т</w:t>
            </w:r>
            <w:r w:rsidR="006453E2">
              <w:t>етрапарез</w:t>
            </w:r>
            <w:proofErr w:type="spellEnd"/>
            <w:r w:rsidR="006453E2">
              <w:t xml:space="preserve"> (паралич верхних и нижних конечностей)</w:t>
            </w:r>
          </w:p>
          <w:p w:rsidR="006453E2" w:rsidRDefault="00083C55" w:rsidP="00083C55">
            <w:r>
              <w:t xml:space="preserve">- </w:t>
            </w:r>
            <w:proofErr w:type="spellStart"/>
            <w:r>
              <w:t>П</w:t>
            </w:r>
            <w:r w:rsidR="006453E2">
              <w:t>арапарез</w:t>
            </w:r>
            <w:proofErr w:type="spellEnd"/>
            <w:r w:rsidR="006453E2">
              <w:t xml:space="preserve"> (только нижние конечности).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AD43E7">
            <w:r>
              <w:t xml:space="preserve">Понятия реабилитации, двигательного навыка, моторного обучения, схемы тела, компенсации, </w:t>
            </w:r>
            <w:proofErr w:type="spellStart"/>
            <w:r>
              <w:t>проприорецепции</w:t>
            </w:r>
            <w:proofErr w:type="spellEnd"/>
            <w:r>
              <w:t xml:space="preserve"> (ощущение тела в пространстве), </w:t>
            </w:r>
            <w:proofErr w:type="spellStart"/>
            <w:r>
              <w:t>неглекта</w:t>
            </w:r>
            <w:proofErr w:type="spellEnd"/>
            <w:r>
              <w:t xml:space="preserve"> (игнорирование </w:t>
            </w:r>
            <w:r w:rsidR="00083C55">
              <w:t xml:space="preserve">части </w:t>
            </w:r>
            <w:r>
              <w:t>пространства)</w:t>
            </w:r>
            <w:r w:rsidR="00083C55">
              <w:t>.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AD43E7">
            <w:r>
              <w:t>Выгоды правильного перемещения и позиционирования</w:t>
            </w:r>
            <w:r w:rsidR="00083C55">
              <w:t xml:space="preserve"> пациента.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AD43E7">
            <w:r>
              <w:t xml:space="preserve">Обзор инвалидной техники. Основные части. Правила настройки, эксплуатации и технического обслуживания. (коляска инвалидная, прикроватный туалет, ходунки, </w:t>
            </w:r>
            <w:proofErr w:type="spellStart"/>
            <w:r>
              <w:t>вертикализатор</w:t>
            </w:r>
            <w:proofErr w:type="spellEnd"/>
            <w:r>
              <w:t xml:space="preserve">, </w:t>
            </w:r>
            <w:proofErr w:type="spellStart"/>
            <w:r>
              <w:t>пересаживатель</w:t>
            </w:r>
            <w:proofErr w:type="spellEnd"/>
            <w:r>
              <w:t>, сиденья в ванну, простыни скользящие)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695A40">
            <w:r>
              <w:t>Принципы позиционирования и перемещения. Техника безопасности.</w:t>
            </w:r>
          </w:p>
        </w:tc>
      </w:tr>
      <w:tr w:rsidR="006453E2" w:rsidTr="006453E2">
        <w:tc>
          <w:tcPr>
            <w:tcW w:w="9606" w:type="dxa"/>
          </w:tcPr>
          <w:p w:rsidR="006453E2" w:rsidRPr="00554298" w:rsidRDefault="00173A55" w:rsidP="00173A55">
            <w:pPr>
              <w:rPr>
                <w:b/>
              </w:rPr>
            </w:pPr>
            <w:r>
              <w:rPr>
                <w:rStyle w:val="a6"/>
              </w:rPr>
              <w:t>ЧАСТЬ 1. ПРАКТИЧЕСКАЯ. Практикум</w:t>
            </w:r>
            <w:r w:rsidR="006453E2" w:rsidRPr="00554298">
              <w:rPr>
                <w:b/>
              </w:rPr>
              <w:t xml:space="preserve"> по позиционированию и перемещению пациента.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AD43E7">
            <w:r>
              <w:t>Перемещение в кровати. Поворот, перемещение по кровати.</w:t>
            </w:r>
          </w:p>
        </w:tc>
      </w:tr>
      <w:tr w:rsidR="006453E2" w:rsidTr="006453E2">
        <w:tc>
          <w:tcPr>
            <w:tcW w:w="9606" w:type="dxa"/>
          </w:tcPr>
          <w:p w:rsidR="006453E2" w:rsidRPr="00083C55" w:rsidRDefault="00083C55" w:rsidP="00083C55">
            <w:r w:rsidRPr="00083C55">
              <w:t>Усаживание</w:t>
            </w:r>
            <w:r w:rsidR="006453E2" w:rsidRPr="00083C55">
              <w:t xml:space="preserve"> в кровати. 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AD43E7">
            <w:r>
              <w:t>Пересаживание на кресло-каталку, пересаживание на прикроватный туалет</w:t>
            </w:r>
            <w:r w:rsidR="00173A55">
              <w:t>.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AD43E7">
            <w:r>
              <w:t>Пересаживание в сложных условиях</w:t>
            </w:r>
            <w:r w:rsidR="00173A55">
              <w:t>.</w:t>
            </w:r>
            <w:r>
              <w:t xml:space="preserve"> </w:t>
            </w:r>
          </w:p>
        </w:tc>
      </w:tr>
      <w:tr w:rsidR="006453E2" w:rsidTr="006453E2">
        <w:trPr>
          <w:trHeight w:val="301"/>
        </w:trPr>
        <w:tc>
          <w:tcPr>
            <w:tcW w:w="9606" w:type="dxa"/>
          </w:tcPr>
          <w:p w:rsidR="006453E2" w:rsidRDefault="006453E2" w:rsidP="00AD43E7">
            <w:r>
              <w:t>Перемещение в ванной</w:t>
            </w:r>
            <w:r w:rsidR="00173A55">
              <w:t>.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695A40">
            <w:r>
              <w:t>Вставание, стояние и ходьба с пациентом. техника страховки</w:t>
            </w:r>
            <w:r w:rsidR="00173A55">
              <w:t>.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695A40">
            <w:r>
              <w:t>Перемещение на пол и подъем с пола</w:t>
            </w:r>
            <w:r w:rsidR="00173A55">
              <w:t>.</w:t>
            </w:r>
          </w:p>
        </w:tc>
      </w:tr>
      <w:tr w:rsidR="006453E2" w:rsidTr="006453E2">
        <w:trPr>
          <w:trHeight w:val="315"/>
        </w:trPr>
        <w:tc>
          <w:tcPr>
            <w:tcW w:w="9606" w:type="dxa"/>
          </w:tcPr>
          <w:p w:rsidR="006453E2" w:rsidRDefault="006453E2" w:rsidP="00AD43E7">
            <w:r>
              <w:t>Перемещение в коляске. Техника безопасности. Преодоление препятствий. Подъем по лестнице. Действия в экстренных ситуациях</w:t>
            </w:r>
          </w:p>
        </w:tc>
      </w:tr>
      <w:tr w:rsidR="006453E2" w:rsidTr="006453E2">
        <w:tc>
          <w:tcPr>
            <w:tcW w:w="9606" w:type="dxa"/>
          </w:tcPr>
          <w:p w:rsidR="006453E2" w:rsidRDefault="006453E2" w:rsidP="00173A55">
            <w:pPr>
              <w:spacing w:after="200" w:line="276" w:lineRule="auto"/>
            </w:pPr>
            <w:r>
              <w:t>Отработка навыков перемещения</w:t>
            </w:r>
            <w:r w:rsidR="00173A55">
              <w:t>.</w:t>
            </w:r>
          </w:p>
        </w:tc>
      </w:tr>
    </w:tbl>
    <w:p w:rsidR="00FA17EB" w:rsidRDefault="00FA17EB" w:rsidP="00FA17EB"/>
    <w:p w:rsidR="0079503E" w:rsidRPr="003B4343" w:rsidRDefault="0079503E" w:rsidP="0079503E">
      <w:pPr>
        <w:pStyle w:val="a7"/>
        <w:rPr>
          <w:rFonts w:asciiTheme="minorHAnsi" w:hAnsiTheme="minorHAnsi"/>
          <w:sz w:val="22"/>
          <w:szCs w:val="22"/>
        </w:rPr>
      </w:pPr>
      <w:r w:rsidRPr="003B4343">
        <w:rPr>
          <w:rStyle w:val="a6"/>
          <w:rFonts w:asciiTheme="minorHAnsi" w:hAnsiTheme="minorHAnsi"/>
          <w:sz w:val="22"/>
          <w:szCs w:val="22"/>
        </w:rPr>
        <w:t>Требования к слушателям:  </w:t>
      </w:r>
      <w:r w:rsidRPr="003B4343">
        <w:rPr>
          <w:rFonts w:asciiTheme="minorHAnsi" w:hAnsiTheme="minorHAnsi"/>
          <w:sz w:val="22"/>
          <w:szCs w:val="22"/>
        </w:rPr>
        <w:t xml:space="preserve">форма </w:t>
      </w:r>
      <w:proofErr w:type="spellStart"/>
      <w:r w:rsidRPr="003B4343">
        <w:rPr>
          <w:rFonts w:asciiTheme="minorHAnsi" w:hAnsiTheme="minorHAnsi"/>
          <w:sz w:val="22"/>
          <w:szCs w:val="22"/>
        </w:rPr>
        <w:t>одежды-спортивный</w:t>
      </w:r>
      <w:proofErr w:type="spellEnd"/>
      <w:r w:rsidRPr="003B4343">
        <w:rPr>
          <w:rFonts w:asciiTheme="minorHAnsi" w:hAnsiTheme="minorHAnsi"/>
          <w:sz w:val="22"/>
          <w:szCs w:val="22"/>
        </w:rPr>
        <w:t xml:space="preserve"> костюм, сменная обувь.</w:t>
      </w:r>
    </w:p>
    <w:p w:rsidR="003B4343" w:rsidRPr="003B4343" w:rsidRDefault="0079503E" w:rsidP="0079503E">
      <w:pPr>
        <w:pStyle w:val="a7"/>
        <w:rPr>
          <w:rFonts w:asciiTheme="minorHAnsi" w:hAnsiTheme="minorHAnsi"/>
          <w:color w:val="FF0000"/>
          <w:sz w:val="22"/>
          <w:szCs w:val="22"/>
          <w:u w:val="single"/>
        </w:rPr>
      </w:pPr>
      <w:r w:rsidRPr="003B4343">
        <w:rPr>
          <w:rStyle w:val="a6"/>
          <w:rFonts w:asciiTheme="minorHAnsi" w:hAnsiTheme="minorHAnsi"/>
          <w:color w:val="FF0000"/>
          <w:sz w:val="22"/>
          <w:szCs w:val="22"/>
          <w:u w:val="single"/>
        </w:rPr>
        <w:t>Как записаться на курсы сиделок?</w:t>
      </w:r>
      <w:r w:rsidRPr="003B4343">
        <w:rPr>
          <w:rFonts w:asciiTheme="minorHAnsi" w:hAnsiTheme="minorHAnsi"/>
          <w:color w:val="FF0000"/>
          <w:sz w:val="22"/>
          <w:szCs w:val="22"/>
          <w:u w:val="single"/>
        </w:rPr>
        <w:t xml:space="preserve"> </w:t>
      </w:r>
    </w:p>
    <w:p w:rsidR="0079503E" w:rsidRPr="003B4343" w:rsidRDefault="0079503E" w:rsidP="0079503E">
      <w:pPr>
        <w:pStyle w:val="a7"/>
        <w:rPr>
          <w:rFonts w:asciiTheme="minorHAnsi" w:hAnsiTheme="minorHAnsi"/>
          <w:color w:val="FF0000"/>
          <w:sz w:val="22"/>
          <w:szCs w:val="22"/>
        </w:rPr>
      </w:pPr>
      <w:r w:rsidRPr="003B4343">
        <w:rPr>
          <w:rFonts w:asciiTheme="minorHAnsi" w:hAnsiTheme="minorHAnsi"/>
          <w:color w:val="FF0000"/>
          <w:sz w:val="22"/>
          <w:szCs w:val="22"/>
        </w:rPr>
        <w:t xml:space="preserve">Если Вы хотите посетить </w:t>
      </w:r>
      <w:r w:rsidRPr="003B4343">
        <w:rPr>
          <w:rFonts w:asciiTheme="minorHAnsi" w:hAnsiTheme="minorHAnsi"/>
          <w:color w:val="FF0000"/>
          <w:sz w:val="22"/>
          <w:szCs w:val="22"/>
          <w:u w:val="single"/>
        </w:rPr>
        <w:t>семинары по уходу за больными,</w:t>
      </w:r>
      <w:r w:rsidRPr="003B4343">
        <w:rPr>
          <w:rFonts w:asciiTheme="minorHAnsi" w:hAnsiTheme="minorHAnsi"/>
          <w:color w:val="FF0000"/>
          <w:sz w:val="22"/>
          <w:szCs w:val="22"/>
        </w:rPr>
        <w:t xml:space="preserve"> необходимо записаться </w:t>
      </w:r>
      <w:r w:rsidR="00C3069C">
        <w:rPr>
          <w:rFonts w:asciiTheme="minorHAnsi" w:hAnsiTheme="minorHAnsi"/>
          <w:color w:val="FF0000"/>
          <w:sz w:val="22"/>
          <w:szCs w:val="22"/>
        </w:rPr>
        <w:t xml:space="preserve">у координатора </w:t>
      </w:r>
      <w:r w:rsidRPr="003B4343">
        <w:rPr>
          <w:rStyle w:val="a6"/>
          <w:rFonts w:asciiTheme="minorHAnsi" w:hAnsiTheme="minorHAnsi"/>
          <w:b w:val="0"/>
          <w:color w:val="FF0000"/>
          <w:sz w:val="22"/>
          <w:szCs w:val="22"/>
        </w:rPr>
        <w:t xml:space="preserve">по телефону </w:t>
      </w:r>
      <w:r w:rsidR="00C3069C">
        <w:rPr>
          <w:rStyle w:val="a6"/>
          <w:rFonts w:asciiTheme="minorHAnsi" w:hAnsiTheme="minorHAnsi"/>
          <w:b w:val="0"/>
          <w:color w:val="FF0000"/>
          <w:sz w:val="22"/>
          <w:szCs w:val="22"/>
        </w:rPr>
        <w:t xml:space="preserve">(812)640-16-41 </w:t>
      </w:r>
      <w:r w:rsidRPr="003B4343">
        <w:rPr>
          <w:rFonts w:asciiTheme="minorHAnsi" w:hAnsiTheme="minorHAnsi"/>
          <w:b/>
          <w:color w:val="FF0000"/>
          <w:sz w:val="22"/>
          <w:szCs w:val="22"/>
        </w:rPr>
        <w:t>и</w:t>
      </w:r>
      <w:r w:rsidRPr="003B4343">
        <w:rPr>
          <w:rFonts w:asciiTheme="minorHAnsi" w:hAnsiTheme="minorHAnsi"/>
          <w:color w:val="FF0000"/>
          <w:sz w:val="22"/>
          <w:szCs w:val="22"/>
        </w:rPr>
        <w:t xml:space="preserve"> внести предоплату в размере </w:t>
      </w:r>
      <w:r w:rsidR="003B4343" w:rsidRPr="003B4343">
        <w:rPr>
          <w:rFonts w:asciiTheme="minorHAnsi" w:hAnsiTheme="minorHAnsi"/>
          <w:color w:val="FF0000"/>
          <w:sz w:val="22"/>
          <w:szCs w:val="22"/>
        </w:rPr>
        <w:t>5</w:t>
      </w:r>
      <w:r w:rsidRPr="003B4343">
        <w:rPr>
          <w:rFonts w:asciiTheme="minorHAnsi" w:hAnsiTheme="minorHAnsi"/>
          <w:color w:val="FF0000"/>
          <w:sz w:val="22"/>
          <w:szCs w:val="22"/>
        </w:rPr>
        <w:t>00р.</w:t>
      </w:r>
      <w:r w:rsidR="003B4343" w:rsidRPr="003B434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3B4343">
        <w:rPr>
          <w:rFonts w:asciiTheme="minorHAnsi" w:hAnsiTheme="minorHAnsi"/>
          <w:color w:val="FF0000"/>
          <w:sz w:val="22"/>
          <w:szCs w:val="22"/>
        </w:rPr>
        <w:t>Сделать это возможно в следующих офисах: </w:t>
      </w:r>
    </w:p>
    <w:p w:rsidR="003B4343" w:rsidRPr="003B4343" w:rsidRDefault="003B4343" w:rsidP="003B4343">
      <w:pPr>
        <w:pStyle w:val="a7"/>
        <w:rPr>
          <w:rFonts w:asciiTheme="minorHAnsi" w:hAnsiTheme="minorHAnsi"/>
          <w:color w:val="FF0000"/>
          <w:sz w:val="22"/>
          <w:szCs w:val="22"/>
        </w:rPr>
      </w:pPr>
      <w:r w:rsidRPr="003B4343">
        <w:rPr>
          <w:rFonts w:asciiTheme="minorHAnsi" w:hAnsiTheme="minorHAnsi"/>
          <w:color w:val="FF0000"/>
          <w:sz w:val="22"/>
          <w:szCs w:val="22"/>
        </w:rPr>
        <w:t>В учебном центре "</w:t>
      </w:r>
      <w:proofErr w:type="spellStart"/>
      <w:r w:rsidRPr="003B4343">
        <w:rPr>
          <w:rFonts w:asciiTheme="minorHAnsi" w:hAnsiTheme="minorHAnsi"/>
          <w:color w:val="FF0000"/>
          <w:sz w:val="22"/>
          <w:szCs w:val="22"/>
        </w:rPr>
        <w:t>БалтРеаТех</w:t>
      </w:r>
      <w:proofErr w:type="spellEnd"/>
      <w:r w:rsidRPr="003B4343">
        <w:rPr>
          <w:rFonts w:asciiTheme="minorHAnsi" w:hAnsiTheme="minorHAnsi"/>
          <w:color w:val="FF0000"/>
          <w:sz w:val="22"/>
          <w:szCs w:val="22"/>
        </w:rPr>
        <w:t xml:space="preserve">" - м. </w:t>
      </w:r>
      <w:r w:rsidR="00C3069C">
        <w:rPr>
          <w:rFonts w:asciiTheme="minorHAnsi" w:hAnsiTheme="minorHAnsi"/>
          <w:color w:val="FF0000"/>
          <w:sz w:val="22"/>
          <w:szCs w:val="22"/>
        </w:rPr>
        <w:t>Приморская, Васил</w:t>
      </w:r>
      <w:r w:rsidRPr="003B4343">
        <w:rPr>
          <w:rFonts w:asciiTheme="minorHAnsi" w:hAnsiTheme="minorHAnsi"/>
          <w:color w:val="FF0000"/>
          <w:sz w:val="22"/>
          <w:szCs w:val="22"/>
        </w:rPr>
        <w:t>еостровская, Большой пр.ВО, 89, центр здоровья БРТ </w:t>
      </w:r>
    </w:p>
    <w:p w:rsidR="0079503E" w:rsidRPr="003B4343" w:rsidRDefault="0079503E" w:rsidP="0079503E">
      <w:pPr>
        <w:pStyle w:val="a7"/>
        <w:rPr>
          <w:rFonts w:asciiTheme="minorHAnsi" w:hAnsiTheme="minorHAnsi"/>
          <w:color w:val="FF0000"/>
          <w:sz w:val="22"/>
          <w:szCs w:val="22"/>
        </w:rPr>
      </w:pPr>
      <w:r w:rsidRPr="003B4343">
        <w:rPr>
          <w:rFonts w:asciiTheme="minorHAnsi" w:hAnsiTheme="minorHAnsi"/>
          <w:color w:val="FF0000"/>
          <w:sz w:val="22"/>
          <w:szCs w:val="22"/>
        </w:rPr>
        <w:t>В офисе компании "</w:t>
      </w:r>
      <w:proofErr w:type="spellStart"/>
      <w:r w:rsidRPr="003B4343">
        <w:rPr>
          <w:rFonts w:asciiTheme="minorHAnsi" w:hAnsiTheme="minorHAnsi"/>
          <w:color w:val="FF0000"/>
          <w:sz w:val="22"/>
          <w:szCs w:val="22"/>
        </w:rPr>
        <w:t>Несиделки</w:t>
      </w:r>
      <w:proofErr w:type="spellEnd"/>
      <w:r w:rsidRPr="003B4343">
        <w:rPr>
          <w:rFonts w:asciiTheme="minorHAnsi" w:hAnsiTheme="minorHAnsi"/>
          <w:color w:val="FF0000"/>
          <w:sz w:val="22"/>
          <w:szCs w:val="22"/>
        </w:rPr>
        <w:t xml:space="preserve">" - м. Чернышевская, ул. Таврическая, </w:t>
      </w:r>
      <w:proofErr w:type="spellStart"/>
      <w:r w:rsidRPr="003B4343">
        <w:rPr>
          <w:rFonts w:asciiTheme="minorHAnsi" w:hAnsiTheme="minorHAnsi"/>
          <w:color w:val="FF0000"/>
          <w:sz w:val="22"/>
          <w:szCs w:val="22"/>
        </w:rPr>
        <w:t>д</w:t>
      </w:r>
      <w:proofErr w:type="spellEnd"/>
      <w:r w:rsidRPr="003B4343">
        <w:rPr>
          <w:rFonts w:asciiTheme="minorHAnsi" w:hAnsiTheme="minorHAnsi"/>
          <w:color w:val="FF0000"/>
          <w:sz w:val="22"/>
          <w:szCs w:val="22"/>
        </w:rPr>
        <w:t xml:space="preserve"> 17 </w:t>
      </w:r>
      <w:proofErr w:type="spellStart"/>
      <w:r w:rsidRPr="003B4343">
        <w:rPr>
          <w:rFonts w:asciiTheme="minorHAnsi" w:hAnsiTheme="minorHAnsi"/>
          <w:color w:val="FF0000"/>
          <w:sz w:val="22"/>
          <w:szCs w:val="22"/>
        </w:rPr>
        <w:t>оф</w:t>
      </w:r>
      <w:proofErr w:type="spellEnd"/>
      <w:r w:rsidRPr="003B4343">
        <w:rPr>
          <w:rFonts w:asciiTheme="minorHAnsi" w:hAnsiTheme="minorHAnsi"/>
          <w:color w:val="FF0000"/>
          <w:sz w:val="22"/>
          <w:szCs w:val="22"/>
        </w:rPr>
        <w:t xml:space="preserve"> 103  </w:t>
      </w:r>
    </w:p>
    <w:p w:rsidR="003B4343" w:rsidRPr="003B4343" w:rsidRDefault="003B4343" w:rsidP="0079503E">
      <w:pPr>
        <w:pStyle w:val="a7"/>
        <w:rPr>
          <w:rFonts w:asciiTheme="minorHAnsi" w:hAnsiTheme="minorHAnsi"/>
          <w:color w:val="FF0000"/>
          <w:sz w:val="22"/>
          <w:szCs w:val="22"/>
        </w:rPr>
      </w:pPr>
      <w:r w:rsidRPr="003B4343">
        <w:rPr>
          <w:rFonts w:asciiTheme="minorHAnsi" w:hAnsiTheme="minorHAnsi"/>
          <w:color w:val="FF0000"/>
          <w:sz w:val="22"/>
          <w:szCs w:val="22"/>
        </w:rPr>
        <w:t>В офисе Вашей компании ...</w:t>
      </w:r>
    </w:p>
    <w:p w:rsidR="00173A55" w:rsidRDefault="0079503E" w:rsidP="00C3069C">
      <w:pPr>
        <w:pStyle w:val="a7"/>
        <w:rPr>
          <w:b/>
        </w:rPr>
      </w:pPr>
      <w:r w:rsidRPr="003B4343">
        <w:rPr>
          <w:rStyle w:val="a6"/>
          <w:rFonts w:asciiTheme="minorHAnsi" w:hAnsiTheme="minorHAnsi"/>
          <w:color w:val="FF0000"/>
          <w:sz w:val="22"/>
          <w:szCs w:val="22"/>
        </w:rPr>
        <w:t>В случае неявки предоплата не возвращается!  </w:t>
      </w:r>
      <w:r w:rsidRPr="003B4343">
        <w:rPr>
          <w:rFonts w:asciiTheme="minorHAnsi" w:hAnsiTheme="minorHAnsi"/>
          <w:color w:val="FF0000"/>
          <w:sz w:val="22"/>
          <w:szCs w:val="22"/>
        </w:rPr>
        <w:t> </w:t>
      </w:r>
    </w:p>
    <w:p w:rsidR="00FA17EB" w:rsidRDefault="00FA17EB" w:rsidP="00FA17EB"/>
    <w:sectPr w:rsidR="00FA17EB" w:rsidSect="004A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FA17EB"/>
    <w:rsid w:val="00083C55"/>
    <w:rsid w:val="001156F6"/>
    <w:rsid w:val="00173A55"/>
    <w:rsid w:val="00247675"/>
    <w:rsid w:val="002D748D"/>
    <w:rsid w:val="003B4343"/>
    <w:rsid w:val="004A29DA"/>
    <w:rsid w:val="00520B6D"/>
    <w:rsid w:val="005541DB"/>
    <w:rsid w:val="00554298"/>
    <w:rsid w:val="006453E2"/>
    <w:rsid w:val="00695A40"/>
    <w:rsid w:val="00763AE7"/>
    <w:rsid w:val="0079503E"/>
    <w:rsid w:val="009902A2"/>
    <w:rsid w:val="00A044C1"/>
    <w:rsid w:val="00A05202"/>
    <w:rsid w:val="00AF3400"/>
    <w:rsid w:val="00B02DEB"/>
    <w:rsid w:val="00BD3947"/>
    <w:rsid w:val="00C3069C"/>
    <w:rsid w:val="00C63C1B"/>
    <w:rsid w:val="00C72645"/>
    <w:rsid w:val="00DB5102"/>
    <w:rsid w:val="00E625FB"/>
    <w:rsid w:val="00EC1898"/>
    <w:rsid w:val="00FA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3E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453E2"/>
    <w:rPr>
      <w:b/>
      <w:bCs/>
    </w:rPr>
  </w:style>
  <w:style w:type="paragraph" w:styleId="a7">
    <w:name w:val="Normal (Web)"/>
    <w:basedOn w:val="a"/>
    <w:uiPriority w:val="99"/>
    <w:unhideWhenUsed/>
    <w:rsid w:val="0079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doctordv</dc:creator>
  <cp:lastModifiedBy>иришка</cp:lastModifiedBy>
  <cp:revision>4</cp:revision>
  <dcterms:created xsi:type="dcterms:W3CDTF">2015-11-02T21:41:00Z</dcterms:created>
  <dcterms:modified xsi:type="dcterms:W3CDTF">2015-11-02T22:11:00Z</dcterms:modified>
</cp:coreProperties>
</file>